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Style w:val="Pogrubienie"/>
          <w:rFonts w:asciiTheme="minorHAnsi" w:hAnsiTheme="minorHAnsi" w:cstheme="minorHAnsi"/>
        </w:rPr>
        <w:t>Morysin odkrywa swoje tajemnice. Archeolodzy odsłonili pozostałości dawnej zabudowy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Mury dawnej części Domu Stróża, pozostałości podłogi z ceramicznych płytek i drewna, XIX-wieczny korytarz z pergolą i asfaltową nawierzchnią, kamienna posadzka dawnej klatki schodowej oraz fragmenty stiukowych dekoracji Pałacu Myśliwskiego – to najciekawsze odkrycia tegorocznych badań archeologicznych w Morysinie. Relikty, przez dziesięciolecia ukryte pod ziemią, pomogą przygotować program konserwatorski i zabezpieczyć pozostałości historycznej architektury parku.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Badania prowadzone w 2026 roku przy ruinach Domu Stróża i Pałacu Myśliwskiego były kolejnym etapem prac nad rozpoznaniem i ochroną zabytkowego założenia Morysina. Potwierdziły, że zachowane dziś ruiny są jedynie niewielką częścią dawnej zabudowy.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Style w:val="Pogrubienie"/>
          <w:rFonts w:asciiTheme="minorHAnsi" w:hAnsiTheme="minorHAnsi" w:cstheme="minorHAnsi"/>
        </w:rPr>
        <w:t>Dom Stróża odsłania swoje tajemnice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Przy Domu Stróża archeolodzy odkryli zachowane do wysokości około pół metra mury budynku dostawionego od zachodu do widocznej do niedawna czworobocznej wieżyczki. Odsłonięto również pozostałości podłogi z ceramicznych płytek i drewnianych elementów ułożonych w naprzemienne pasy.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Budynek otaczał korytarz, którego ściany i strop tworzyły pergolę znaną dotąd z archiwalnej grafiki. Jego nawierzchnię wykonano z asfaltu – materiału, który w drugiej połowie XIX wieku stawał się coraz popularniejszy. Fundamenty budynku były bardzo solidne i sięgały około 1,6 metra poniżej ówczesnego poziomu gruntu.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 xml:space="preserve">Wśród zabytków ruchomych szczególnie interesujący jest porcelanowy talerzyk z sygnaturą </w:t>
      </w:r>
      <w:r w:rsidRPr="00B50B91">
        <w:rPr>
          <w:rStyle w:val="Uwydatnienie"/>
          <w:rFonts w:asciiTheme="minorHAnsi" w:hAnsiTheme="minorHAnsi" w:cstheme="minorHAnsi"/>
        </w:rPr>
        <w:t>Krister Porzellan-Manufaktur</w:t>
      </w:r>
      <w:r w:rsidRPr="00B50B91">
        <w:rPr>
          <w:rFonts w:asciiTheme="minorHAnsi" w:hAnsiTheme="minorHAnsi" w:cstheme="minorHAnsi"/>
        </w:rPr>
        <w:t xml:space="preserve"> (KPM) z Wałbrzycha, z zestawu </w:t>
      </w:r>
      <w:r w:rsidRPr="00B50B91">
        <w:rPr>
          <w:rStyle w:val="Uwydatnienie"/>
          <w:rFonts w:asciiTheme="minorHAnsi" w:hAnsiTheme="minorHAnsi" w:cstheme="minorHAnsi"/>
        </w:rPr>
        <w:t>Prinzess</w:t>
      </w:r>
      <w:r w:rsidRPr="00B50B91">
        <w:rPr>
          <w:rFonts w:asciiTheme="minorHAnsi" w:hAnsiTheme="minorHAnsi" w:cstheme="minorHAnsi"/>
        </w:rPr>
        <w:t>, wyprodukowany prawdopodobnie w latach 30. XX wieku.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Style w:val="Pogrubienie"/>
          <w:rFonts w:asciiTheme="minorHAnsi" w:hAnsiTheme="minorHAnsi" w:cstheme="minorHAnsi"/>
        </w:rPr>
        <w:t>Pod ziemią zachowały się fragmenty Pałacu Myśliwskiego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Przy rotundzie Pałacu Myśliwskiego odsłonięto chodnik łączący ganek z pomieszczeniem prawdopodobnie pełniącym funkcję kotłowni. Po północnej stronie archeolodzy natrafili na zasadniczo nienaruszoną kamienną posadzkę dawnej klatki schodowej prowadzącej na piętro pałacu.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Wśród gruzu znaleziono także fragmenty stiukowych dekoracji, które zdobiły niegdyś wnętrza Pałacu Myśliwskiego. Odkrycia te pozwalają lepiej wyobrazić sobie jego pierwotny wygląd.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Style w:val="Pogrubienie"/>
          <w:rFonts w:asciiTheme="minorHAnsi" w:hAnsiTheme="minorHAnsi" w:cstheme="minorHAnsi"/>
        </w:rPr>
        <w:t>Od badań do zabezpieczenia zabytków</w:t>
      </w:r>
    </w:p>
    <w:p w:rsidR="00B50B91" w:rsidRPr="00B50B91" w:rsidRDefault="00B50B91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 xml:space="preserve">Obszar dzisiejszego rezerwatu przyrody Morysin w przeszłości był częścią rozległego założenia parkowego stworzonego na początku XIX wieku przez Stanisława Kostkę Potockiego. Park romantyczny został zaprojektowany jako miejsce wypoczynku i rekreacji. W jego obrębie powstało kilka budynków, które miały zapewnić komfort gościom, a ich malownicza architektura współtworzyła wyjątkowy charakter całego założenia. 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lastRenderedPageBreak/>
        <w:t xml:space="preserve">Morysin </w:t>
      </w:r>
      <w:r w:rsidR="00B50B91" w:rsidRPr="00B50B91">
        <w:rPr>
          <w:rFonts w:asciiTheme="minorHAnsi" w:hAnsiTheme="minorHAnsi" w:cstheme="minorHAnsi"/>
        </w:rPr>
        <w:t>po II wojnie światowej</w:t>
      </w:r>
      <w:r w:rsidRPr="00B50B91">
        <w:rPr>
          <w:rFonts w:asciiTheme="minorHAnsi" w:hAnsiTheme="minorHAnsi" w:cstheme="minorHAnsi"/>
        </w:rPr>
        <w:t xml:space="preserve"> pozostawał na uboczu prac konserwatorskich, a stan jego zabytkowej architektury stopniowo się pogarszał. Tegoroczne wykopaliska pozwolą przygotować program prac, których celem będzie zabezpieczenie reliktów przed dalszą degradacją oraz częściowe odtworzenie ich historycznej dekoracji.</w:t>
      </w:r>
    </w:p>
    <w:p w:rsidR="00B0488C" w:rsidRPr="00B50B91" w:rsidRDefault="00B0488C" w:rsidP="00B0488C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Badania są częścią szerszego programu rewitalizacji parku morysińskiego. Odtworzono już m.in. historyczną łąkę przy Gajówce, a zabytkowy budynek został zabezpieczony. Dzięki wsparciu finansowemu Ministerstwa Kultury i Dziedzictwa Narodowego w 2027 roku planowane jest jego odtworzenie. W tym samym roku mają być kontynuowane badania Pałacu Myśliwskiego – tym razem w obrębie odkrytej dzięki georadarowi oficyny.</w:t>
      </w:r>
    </w:p>
    <w:p w:rsidR="00352A2E" w:rsidRPr="00B50B91" w:rsidRDefault="00B0488C" w:rsidP="002E7D7C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B50B91">
        <w:rPr>
          <w:rFonts w:cstheme="minorHAnsi"/>
          <w:sz w:val="24"/>
          <w:szCs w:val="24"/>
        </w:rPr>
        <w:t xml:space="preserve">Docelowo zabezpieczone relikty architektury Morysina mają zostać włączone do stałej oferty kulturalnej Muzeum Pałacu Króla Jana III w Wilanowie. </w:t>
      </w:r>
    </w:p>
    <w:p w:rsidR="00352A2E" w:rsidRPr="00B50B91" w:rsidRDefault="002E7D7C" w:rsidP="00352A2E">
      <w:pPr>
        <w:pStyle w:val="isselectedend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 xml:space="preserve">Tegoroczne badania archeologiczne były własną inicjatywą Muzeum Pałacu Króla Jana III w Wilanowie. </w:t>
      </w:r>
      <w:r w:rsidR="00352A2E" w:rsidRPr="00B50B91">
        <w:rPr>
          <w:rFonts w:asciiTheme="minorHAnsi" w:hAnsiTheme="minorHAnsi" w:cstheme="minorHAnsi"/>
        </w:rPr>
        <w:t>Za prowadzenie prac archeologicznych odpowiadał zespół pod kierunkiem dr. Rafała Soleckiego, przy udziale studentów archeologii z Instytutu Archeologii Uniwersytetu Kardynała Stefana Wyszyńskiego w Warszawie. To właśnie ich praca pozwoliła odsłonić i rozpoznać kolejne relikty dawnej zabudowy Morysina.</w:t>
      </w:r>
    </w:p>
    <w:p w:rsidR="00352A2E" w:rsidRPr="002533A6" w:rsidRDefault="00352A2E" w:rsidP="002533A6">
      <w:pPr>
        <w:pStyle w:val="NormalnyWeb"/>
        <w:rPr>
          <w:rFonts w:asciiTheme="minorHAnsi" w:hAnsiTheme="minorHAnsi" w:cstheme="minorHAnsi"/>
        </w:rPr>
      </w:pPr>
      <w:r w:rsidRPr="00B50B91">
        <w:rPr>
          <w:rFonts w:asciiTheme="minorHAnsi" w:hAnsiTheme="minorHAnsi" w:cstheme="minorHAnsi"/>
        </w:rPr>
        <w:t>Nad całością przedsięwzięcia, jego organizacją i bezpieczeństwem czuwali również eksperci Muzeum. Dr inż. Maciej Żołnierczuk, architekt krajobrazu i zastępca kierownika Działu Inwestycji, koordynował prace w kontekście historyczno-przyrodniczym. Z kolei Monika Drabik, biolożka i specjalistka ds. środowiskowych, dbała o ochronę ekosystemu, tak aby prowadzone w sercu rezerwatu działania w żaden sposób nie naruszały tutejszej dzikiej przyrody.</w:t>
      </w:r>
      <w:bookmarkStart w:id="0" w:name="_GoBack"/>
      <w:bookmarkEnd w:id="0"/>
    </w:p>
    <w:p w:rsidR="00352A2E" w:rsidRPr="00AC44CD" w:rsidRDefault="00352A2E" w:rsidP="002E7D7C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:rsidR="00B0488C" w:rsidRPr="00B0488C" w:rsidRDefault="00B0488C" w:rsidP="00B0488C">
      <w:pPr>
        <w:pStyle w:val="NormalnyWeb"/>
        <w:rPr>
          <w:rFonts w:asciiTheme="minorHAnsi" w:hAnsiTheme="minorHAnsi" w:cstheme="minorHAnsi"/>
        </w:rPr>
      </w:pPr>
    </w:p>
    <w:p w:rsidR="00772C0E" w:rsidRPr="00B0488C" w:rsidRDefault="00772C0E">
      <w:pPr>
        <w:rPr>
          <w:rFonts w:cstheme="minorHAnsi"/>
          <w:sz w:val="24"/>
          <w:szCs w:val="24"/>
        </w:rPr>
      </w:pPr>
    </w:p>
    <w:sectPr w:rsidR="00772C0E" w:rsidRPr="00B04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B776D"/>
    <w:multiLevelType w:val="multilevel"/>
    <w:tmpl w:val="D7E2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2E361E"/>
    <w:multiLevelType w:val="multilevel"/>
    <w:tmpl w:val="967C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8C"/>
    <w:rsid w:val="002533A6"/>
    <w:rsid w:val="002E7D7C"/>
    <w:rsid w:val="00352A2E"/>
    <w:rsid w:val="00415890"/>
    <w:rsid w:val="00527F98"/>
    <w:rsid w:val="00567BEB"/>
    <w:rsid w:val="00772C0E"/>
    <w:rsid w:val="00B0488C"/>
    <w:rsid w:val="00B50B91"/>
    <w:rsid w:val="00CC6119"/>
    <w:rsid w:val="00D3434B"/>
    <w:rsid w:val="00F2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BF80"/>
  <w15:chartTrackingRefBased/>
  <w15:docId w15:val="{4FE763ED-8A63-4DB9-BC07-14ECE9D4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B0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488C"/>
    <w:rPr>
      <w:b/>
      <w:bCs/>
    </w:rPr>
  </w:style>
  <w:style w:type="character" w:styleId="Uwydatnienie">
    <w:name w:val="Emphasis"/>
    <w:basedOn w:val="Domylnaczcionkaakapitu"/>
    <w:uiPriority w:val="20"/>
    <w:qFormat/>
    <w:rsid w:val="00B0488C"/>
    <w:rPr>
      <w:i/>
      <w:iCs/>
    </w:rPr>
  </w:style>
  <w:style w:type="paragraph" w:styleId="NormalnyWeb">
    <w:name w:val="Normal (Web)"/>
    <w:basedOn w:val="Normalny"/>
    <w:uiPriority w:val="99"/>
    <w:unhideWhenUsed/>
    <w:rsid w:val="00B0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25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Joanna Kowalska</dc:creator>
  <cp:keywords/>
  <dc:description/>
  <cp:lastModifiedBy>Marcin Wielgo</cp:lastModifiedBy>
  <cp:revision>3</cp:revision>
  <dcterms:created xsi:type="dcterms:W3CDTF">2026-08-24T09:26:00Z</dcterms:created>
  <dcterms:modified xsi:type="dcterms:W3CDTF">2026-08-24T09:26:00Z</dcterms:modified>
</cp:coreProperties>
</file>